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F94A1" w14:textId="77777777" w:rsidR="0071307D" w:rsidRDefault="0071307D" w:rsidP="006E3D0A">
      <w:pPr>
        <w:jc w:val="center"/>
        <w:rPr>
          <w:rFonts w:ascii="Times New Roman" w:hAnsi="Times New Roman"/>
          <w:sz w:val="36"/>
          <w:szCs w:val="36"/>
        </w:rPr>
      </w:pPr>
      <w:r>
        <w:rPr>
          <w:rFonts w:ascii="Times New Roman" w:hAnsi="Times New Roman"/>
          <w:noProof/>
          <w:sz w:val="36"/>
          <w:szCs w:val="36"/>
        </w:rPr>
        <w:drawing>
          <wp:inline distT="0" distB="0" distL="0" distR="0" wp14:anchorId="1D9F94BE" wp14:editId="1D9F94BF">
            <wp:extent cx="1828800" cy="1828800"/>
            <wp:effectExtent l="0" t="0" r="0" b="0"/>
            <wp:docPr id="1" name="Picture 1" descr="\\tosdcfs01\userdata$\mgilhooley\Document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dcfs01\userdata$\mgilhooley\Documents\town se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D9F94A2" w14:textId="77777777" w:rsidR="006E3D0A" w:rsidRDefault="006E3D0A" w:rsidP="006E3D0A">
      <w:pPr>
        <w:jc w:val="center"/>
        <w:rPr>
          <w:rFonts w:ascii="Times New Roman" w:hAnsi="Times New Roman"/>
          <w:sz w:val="36"/>
          <w:szCs w:val="36"/>
        </w:rPr>
      </w:pPr>
    </w:p>
    <w:p w14:paraId="1D9F94A3" w14:textId="77777777" w:rsidR="0071307D" w:rsidRPr="004B7B96" w:rsidRDefault="006E3D0A" w:rsidP="006E3D0A">
      <w:pPr>
        <w:jc w:val="center"/>
        <w:rPr>
          <w:rFonts w:ascii="Times New Roman" w:hAnsi="Times New Roman"/>
          <w:sz w:val="36"/>
          <w:szCs w:val="36"/>
          <w:u w:val="single"/>
        </w:rPr>
      </w:pPr>
      <w:r w:rsidRPr="004B7B96">
        <w:rPr>
          <w:rFonts w:ascii="Times New Roman" w:hAnsi="Times New Roman"/>
          <w:sz w:val="36"/>
          <w:szCs w:val="36"/>
          <w:u w:val="single"/>
        </w:rPr>
        <w:t>Town of Swampscott seeks Volunteers for Committee Service</w:t>
      </w:r>
    </w:p>
    <w:p w14:paraId="1D9F94A4" w14:textId="77777777" w:rsidR="006E3D0A" w:rsidRPr="004B7B96" w:rsidRDefault="006E3D0A" w:rsidP="0071307D">
      <w:pPr>
        <w:rPr>
          <w:rFonts w:ascii="Times New Roman" w:hAnsi="Times New Roman"/>
          <w:sz w:val="36"/>
          <w:szCs w:val="36"/>
          <w:u w:val="single"/>
        </w:rPr>
      </w:pPr>
    </w:p>
    <w:p w14:paraId="1D9F94A5" w14:textId="77777777" w:rsidR="006E3D0A" w:rsidRPr="00FF323E" w:rsidRDefault="006E3D0A" w:rsidP="0071307D">
      <w:pPr>
        <w:rPr>
          <w:rFonts w:ascii="Times New Roman" w:hAnsi="Times New Roman"/>
          <w:sz w:val="24"/>
          <w:szCs w:val="24"/>
        </w:rPr>
      </w:pPr>
      <w:r w:rsidRPr="00FF323E">
        <w:rPr>
          <w:rFonts w:ascii="Times New Roman" w:hAnsi="Times New Roman"/>
          <w:sz w:val="24"/>
          <w:szCs w:val="24"/>
        </w:rPr>
        <w:t xml:space="preserve">Please be advised that the Swampscott Board of Swampscott has begun its annual committee appointment process. Beginning in the month of July the Selectmen will be making appointments to fill terms that are set to expire in 2015 and those who have been left vacant by resignations. Although an uncompensated position, the Board of Selectman places a high value on committee contributions, and recognizes the critical role that committees play in shaping Swampscott’s future. </w:t>
      </w:r>
    </w:p>
    <w:p w14:paraId="1D9F94A6" w14:textId="77777777" w:rsidR="006E3D0A" w:rsidRDefault="006E3D0A" w:rsidP="0071307D">
      <w:pPr>
        <w:rPr>
          <w:rFonts w:ascii="Times New Roman" w:hAnsi="Times New Roman"/>
          <w:sz w:val="28"/>
          <w:szCs w:val="28"/>
        </w:rPr>
      </w:pPr>
    </w:p>
    <w:p w14:paraId="1D9F94A7" w14:textId="77777777" w:rsidR="0071307D" w:rsidRDefault="006E3D0A" w:rsidP="0071307D">
      <w:pPr>
        <w:rPr>
          <w:rFonts w:ascii="Times New Roman" w:hAnsi="Times New Roman"/>
          <w:sz w:val="24"/>
          <w:szCs w:val="24"/>
        </w:rPr>
      </w:pPr>
      <w:r w:rsidRPr="00FF323E">
        <w:rPr>
          <w:rFonts w:ascii="Times New Roman" w:hAnsi="Times New Roman"/>
          <w:sz w:val="24"/>
          <w:szCs w:val="24"/>
        </w:rPr>
        <w:t>The Board is looking for Swampscott residents with a variety of talents and backgrounds who are willing to make the commitment to serving on a committee</w:t>
      </w:r>
      <w:r w:rsidR="00FF323E" w:rsidRPr="00FF323E">
        <w:rPr>
          <w:rFonts w:ascii="Times New Roman" w:hAnsi="Times New Roman"/>
          <w:sz w:val="24"/>
          <w:szCs w:val="24"/>
        </w:rPr>
        <w:t xml:space="preserve">. Residents with no past committee service, past committee members, and current committee members interested in re-appointment are all encouraged to apply. The lists of Committee that have vacancies or members that are expiring in 2015 are as follows. </w:t>
      </w:r>
    </w:p>
    <w:p w14:paraId="1D9F94A8" w14:textId="77777777" w:rsidR="004B7B96" w:rsidRDefault="004B7B96" w:rsidP="0071307D">
      <w:pPr>
        <w:rPr>
          <w:rFonts w:ascii="Times New Roman" w:hAnsi="Times New Roman"/>
          <w:sz w:val="36"/>
          <w:szCs w:val="36"/>
        </w:rPr>
      </w:pPr>
    </w:p>
    <w:p w14:paraId="1D9F94A9" w14:textId="77777777" w:rsidR="004B7B96" w:rsidRPr="004B7B96" w:rsidRDefault="0071307D"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Andrew's Chapel Committee</w:t>
      </w:r>
      <w:r w:rsidR="00F06904" w:rsidRPr="004B7B96">
        <w:rPr>
          <w:rFonts w:ascii="Times New Roman" w:hAnsi="Times New Roman"/>
          <w:sz w:val="24"/>
          <w:szCs w:val="24"/>
        </w:rPr>
        <w:tab/>
      </w:r>
    </w:p>
    <w:p w14:paraId="1D9F94AB"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Conservation Commission</w:t>
      </w:r>
    </w:p>
    <w:p w14:paraId="1D9F94AC"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Council on Aging</w:t>
      </w:r>
    </w:p>
    <w:p w14:paraId="1D9F94AD"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Cultural Council</w:t>
      </w:r>
    </w:p>
    <w:p w14:paraId="1D9F94AE" w14:textId="77777777" w:rsidR="004B7B96" w:rsidRPr="004B7B96" w:rsidRDefault="001257E1" w:rsidP="004B7B96">
      <w:pPr>
        <w:pStyle w:val="ListParagraph"/>
        <w:numPr>
          <w:ilvl w:val="0"/>
          <w:numId w:val="1"/>
        </w:numPr>
        <w:rPr>
          <w:rFonts w:ascii="Times New Roman" w:hAnsi="Times New Roman"/>
          <w:sz w:val="24"/>
          <w:szCs w:val="24"/>
        </w:rPr>
      </w:pPr>
      <w:r>
        <w:rPr>
          <w:rFonts w:ascii="Times New Roman" w:hAnsi="Times New Roman"/>
          <w:sz w:val="24"/>
          <w:szCs w:val="24"/>
        </w:rPr>
        <w:t xml:space="preserve">Commission on </w:t>
      </w:r>
      <w:r w:rsidR="004B7B96" w:rsidRPr="004B7B96">
        <w:rPr>
          <w:rFonts w:ascii="Times New Roman" w:hAnsi="Times New Roman"/>
          <w:sz w:val="24"/>
          <w:szCs w:val="24"/>
        </w:rPr>
        <w:t xml:space="preserve">Disabilities </w:t>
      </w:r>
    </w:p>
    <w:p w14:paraId="1D9F94AF"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Earth Removal Advisory Committee</w:t>
      </w:r>
    </w:p>
    <w:p w14:paraId="1D9F94B1"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Harbor Advisory &amp; Waterfront Committee</w:t>
      </w:r>
    </w:p>
    <w:p w14:paraId="1D9F94B2"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Historical Commission</w:t>
      </w:r>
    </w:p>
    <w:p w14:paraId="1D9F94B3" w14:textId="77777777" w:rsid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Historic District Committee</w:t>
      </w:r>
    </w:p>
    <w:p w14:paraId="1D9F94B5" w14:textId="77777777" w:rsidR="00F06904"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R</w:t>
      </w:r>
      <w:r w:rsidR="00F06904" w:rsidRPr="004B7B96">
        <w:rPr>
          <w:rFonts w:ascii="Times New Roman" w:hAnsi="Times New Roman"/>
          <w:sz w:val="24"/>
          <w:szCs w:val="24"/>
        </w:rPr>
        <w:t xml:space="preserve">egistrars, Board of </w:t>
      </w:r>
    </w:p>
    <w:p w14:paraId="1D9F94B6"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 xml:space="preserve">Municipal Design Committee </w:t>
      </w:r>
    </w:p>
    <w:p w14:paraId="1D9F94B7"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Open Space &amp; Recreation Committee</w:t>
      </w:r>
    </w:p>
    <w:p w14:paraId="1D9F94B8"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 xml:space="preserve">Personnel Board </w:t>
      </w:r>
    </w:p>
    <w:p w14:paraId="1D9F94B9" w14:textId="77777777" w:rsidR="004B7B96" w:rsidRPr="004B7B96" w:rsidRDefault="004B7B96"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Renewable Energy Committee</w:t>
      </w:r>
    </w:p>
    <w:p w14:paraId="1D9F94BB" w14:textId="77777777" w:rsidR="00F06904" w:rsidRPr="004B7B96" w:rsidRDefault="004B7B96" w:rsidP="004B7B96">
      <w:pPr>
        <w:pStyle w:val="ListParagraph"/>
        <w:numPr>
          <w:ilvl w:val="0"/>
          <w:numId w:val="1"/>
        </w:numPr>
        <w:rPr>
          <w:rFonts w:ascii="Times New Roman" w:hAnsi="Times New Roman"/>
          <w:sz w:val="24"/>
          <w:szCs w:val="24"/>
        </w:rPr>
      </w:pPr>
      <w:bookmarkStart w:id="0" w:name="_GoBack"/>
      <w:bookmarkEnd w:id="0"/>
      <w:r w:rsidRPr="004B7B96">
        <w:rPr>
          <w:rFonts w:ascii="Times New Roman" w:hAnsi="Times New Roman"/>
          <w:sz w:val="24"/>
          <w:szCs w:val="24"/>
        </w:rPr>
        <w:t>Rail Trail Implementation Committee</w:t>
      </w:r>
      <w:r w:rsidRPr="004B7B96">
        <w:rPr>
          <w:rFonts w:ascii="Times New Roman" w:hAnsi="Times New Roman"/>
          <w:sz w:val="24"/>
          <w:szCs w:val="24"/>
        </w:rPr>
        <w:tab/>
      </w:r>
    </w:p>
    <w:p w14:paraId="1D9F94BC" w14:textId="77777777" w:rsidR="00F06904" w:rsidRPr="004B7B96" w:rsidRDefault="00F06904" w:rsidP="004B7B96">
      <w:pPr>
        <w:pStyle w:val="ListParagraph"/>
        <w:numPr>
          <w:ilvl w:val="0"/>
          <w:numId w:val="1"/>
        </w:numPr>
        <w:rPr>
          <w:rFonts w:ascii="Times New Roman" w:hAnsi="Times New Roman"/>
          <w:sz w:val="24"/>
          <w:szCs w:val="24"/>
        </w:rPr>
      </w:pPr>
      <w:r w:rsidRPr="004B7B96">
        <w:rPr>
          <w:rFonts w:ascii="Times New Roman" w:hAnsi="Times New Roman"/>
          <w:sz w:val="24"/>
          <w:szCs w:val="24"/>
        </w:rPr>
        <w:t>Traffic Study Committee</w:t>
      </w:r>
      <w:r w:rsidR="004B7B96" w:rsidRPr="004B7B96">
        <w:rPr>
          <w:rFonts w:ascii="Times New Roman" w:hAnsi="Times New Roman"/>
          <w:sz w:val="24"/>
          <w:szCs w:val="24"/>
        </w:rPr>
        <w:t>---</w:t>
      </w:r>
      <w:r w:rsidRPr="004B7B96">
        <w:rPr>
          <w:rFonts w:ascii="Times New Roman" w:hAnsi="Times New Roman"/>
          <w:sz w:val="24"/>
          <w:szCs w:val="24"/>
        </w:rPr>
        <w:t xml:space="preserve">Veterans' Affairs </w:t>
      </w:r>
      <w:r w:rsidR="004B7B96" w:rsidRPr="004B7B96">
        <w:rPr>
          <w:rFonts w:ascii="Times New Roman" w:hAnsi="Times New Roman"/>
          <w:sz w:val="24"/>
          <w:szCs w:val="24"/>
        </w:rPr>
        <w:t xml:space="preserve">Committee &amp; Zoning Board of Appeals </w:t>
      </w:r>
    </w:p>
    <w:p w14:paraId="1D9F94BD" w14:textId="77777777" w:rsidR="0071307D" w:rsidRPr="006E3D0A" w:rsidRDefault="001E0583" w:rsidP="001E0583">
      <w:pPr>
        <w:ind w:left="720"/>
        <w:rPr>
          <w:rFonts w:ascii="Times New Roman" w:hAnsi="Times New Roman"/>
          <w:sz w:val="24"/>
          <w:szCs w:val="24"/>
        </w:rPr>
      </w:pPr>
      <w:r>
        <w:rPr>
          <w:rFonts w:ascii="Times New Roman" w:hAnsi="Times New Roman"/>
          <w:sz w:val="24"/>
          <w:szCs w:val="24"/>
        </w:rPr>
        <w:t xml:space="preserve">The number of appointments to be made, time commitment needed, and preferred qualifications varies from committees to committees. To be considered for appointment to any committee appointed by the Board of Selectman, please fill out the Volunteer form </w:t>
      </w:r>
      <w:r>
        <w:rPr>
          <w:rFonts w:ascii="Times New Roman" w:hAnsi="Times New Roman"/>
          <w:sz w:val="24"/>
          <w:szCs w:val="24"/>
        </w:rPr>
        <w:lastRenderedPageBreak/>
        <w:t xml:space="preserve">on the left side of the home page at </w:t>
      </w:r>
      <w:hyperlink r:id="rId7" w:history="1">
        <w:r w:rsidRPr="00581CAE">
          <w:rPr>
            <w:rStyle w:val="Hyperlink"/>
            <w:rFonts w:ascii="Times New Roman" w:hAnsi="Times New Roman"/>
            <w:sz w:val="24"/>
            <w:szCs w:val="24"/>
          </w:rPr>
          <w:t>www.town.swampscott.ma.us</w:t>
        </w:r>
      </w:hyperlink>
      <w:r w:rsidR="006F3EE8">
        <w:rPr>
          <w:rStyle w:val="Hyperlink"/>
          <w:rFonts w:ascii="Times New Roman" w:hAnsi="Times New Roman"/>
          <w:sz w:val="24"/>
          <w:szCs w:val="24"/>
        </w:rPr>
        <w:t xml:space="preserve"> </w:t>
      </w:r>
      <w:r>
        <w:rPr>
          <w:rFonts w:ascii="Times New Roman" w:hAnsi="Times New Roman"/>
          <w:sz w:val="24"/>
          <w:szCs w:val="24"/>
        </w:rPr>
        <w:t xml:space="preserve"> or submit in writing your interest to the Board of Selectman office .   Completed interest form will be on file for a year. The Board of Selectman will be making appointments in public meetings this summer. Any questions about this process or about any specific committees you may contact Maureen at the Selectman’s office @ 781-596-8850. </w:t>
      </w:r>
    </w:p>
    <w:sectPr w:rsidR="0071307D" w:rsidRPr="006E3D0A" w:rsidSect="004B7B96">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4B69"/>
    <w:multiLevelType w:val="hybridMultilevel"/>
    <w:tmpl w:val="7CD69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7D"/>
    <w:rsid w:val="001257E1"/>
    <w:rsid w:val="001E0583"/>
    <w:rsid w:val="004B7B96"/>
    <w:rsid w:val="00582190"/>
    <w:rsid w:val="006E3D0A"/>
    <w:rsid w:val="006F3EE8"/>
    <w:rsid w:val="0071307D"/>
    <w:rsid w:val="00B95505"/>
    <w:rsid w:val="00D61B37"/>
    <w:rsid w:val="00F06904"/>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07D"/>
    <w:rPr>
      <w:rFonts w:ascii="Tahoma" w:hAnsi="Tahoma" w:cs="Tahoma"/>
      <w:sz w:val="16"/>
      <w:szCs w:val="16"/>
    </w:rPr>
  </w:style>
  <w:style w:type="character" w:customStyle="1" w:styleId="BalloonTextChar">
    <w:name w:val="Balloon Text Char"/>
    <w:basedOn w:val="DefaultParagraphFont"/>
    <w:link w:val="BalloonText"/>
    <w:uiPriority w:val="99"/>
    <w:semiHidden/>
    <w:rsid w:val="0071307D"/>
    <w:rPr>
      <w:rFonts w:ascii="Tahoma" w:hAnsi="Tahoma" w:cs="Tahoma"/>
      <w:sz w:val="16"/>
      <w:szCs w:val="16"/>
    </w:rPr>
  </w:style>
  <w:style w:type="paragraph" w:styleId="ListParagraph">
    <w:name w:val="List Paragraph"/>
    <w:basedOn w:val="Normal"/>
    <w:uiPriority w:val="34"/>
    <w:qFormat/>
    <w:rsid w:val="004B7B96"/>
    <w:pPr>
      <w:ind w:left="720"/>
      <w:contextualSpacing/>
    </w:pPr>
  </w:style>
  <w:style w:type="character" w:styleId="Hyperlink">
    <w:name w:val="Hyperlink"/>
    <w:basedOn w:val="DefaultParagraphFont"/>
    <w:uiPriority w:val="99"/>
    <w:unhideWhenUsed/>
    <w:rsid w:val="001E0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07D"/>
    <w:rPr>
      <w:rFonts w:ascii="Tahoma" w:hAnsi="Tahoma" w:cs="Tahoma"/>
      <w:sz w:val="16"/>
      <w:szCs w:val="16"/>
    </w:rPr>
  </w:style>
  <w:style w:type="character" w:customStyle="1" w:styleId="BalloonTextChar">
    <w:name w:val="Balloon Text Char"/>
    <w:basedOn w:val="DefaultParagraphFont"/>
    <w:link w:val="BalloonText"/>
    <w:uiPriority w:val="99"/>
    <w:semiHidden/>
    <w:rsid w:val="0071307D"/>
    <w:rPr>
      <w:rFonts w:ascii="Tahoma" w:hAnsi="Tahoma" w:cs="Tahoma"/>
      <w:sz w:val="16"/>
      <w:szCs w:val="16"/>
    </w:rPr>
  </w:style>
  <w:style w:type="paragraph" w:styleId="ListParagraph">
    <w:name w:val="List Paragraph"/>
    <w:basedOn w:val="Normal"/>
    <w:uiPriority w:val="34"/>
    <w:qFormat/>
    <w:rsid w:val="004B7B96"/>
    <w:pPr>
      <w:ind w:left="720"/>
      <w:contextualSpacing/>
    </w:pPr>
  </w:style>
  <w:style w:type="character" w:styleId="Hyperlink">
    <w:name w:val="Hyperlink"/>
    <w:basedOn w:val="DefaultParagraphFont"/>
    <w:uiPriority w:val="99"/>
    <w:unhideWhenUsed/>
    <w:rsid w:val="001E0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wn.swampscott.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Shultz</dc:creator>
  <cp:lastModifiedBy>Maureen Shultz</cp:lastModifiedBy>
  <cp:revision>2</cp:revision>
  <dcterms:created xsi:type="dcterms:W3CDTF">2015-06-30T15:44:00Z</dcterms:created>
  <dcterms:modified xsi:type="dcterms:W3CDTF">2015-06-30T15:44:00Z</dcterms:modified>
</cp:coreProperties>
</file>